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1706" w:rsidRPr="000761C1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1C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2-</w:t>
      </w:r>
      <w:r w:rsidR="00A728AA">
        <w:rPr>
          <w:rFonts w:ascii="Times New Roman" w:eastAsia="Times New Roman" w:hAnsi="Times New Roman" w:cs="Times New Roman"/>
          <w:sz w:val="28"/>
          <w:szCs w:val="28"/>
          <w:lang w:eastAsia="ru-RU"/>
        </w:rPr>
        <w:t>2511-0401/2026</w:t>
      </w:r>
    </w:p>
    <w:p w:rsidR="00B61706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A728AA" w:rsidR="00A728AA">
        <w:rPr>
          <w:rFonts w:ascii="Times New Roman" w:eastAsia="Times New Roman" w:hAnsi="Times New Roman" w:cs="Times New Roman"/>
          <w:sz w:val="28"/>
          <w:szCs w:val="28"/>
          <w:lang w:eastAsia="ru-RU"/>
        </w:rPr>
        <w:t>86MS0004-01-2026-003516-33</w:t>
      </w:r>
    </w:p>
    <w:p w:rsidR="000761C1" w:rsidRPr="000761C1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B61706" w:rsidP="00B6170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70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B61706" w:rsidRPr="00B61706" w:rsidP="00B617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706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B61706" w:rsidRPr="00B61706" w:rsidP="00B617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706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B61706" w:rsidRPr="00B61706" w:rsidP="00A728AA">
      <w:pPr>
        <w:keepNext/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октября 2026 </w:t>
      </w:r>
      <w:r w:rsidRPr="00B61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                                                    пгт. Междуреченский   </w:t>
      </w:r>
    </w:p>
    <w:p w:rsidR="00B61706" w:rsidRPr="00B61706" w:rsidP="00B6170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B61706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судебного участка № 1 </w:t>
      </w:r>
      <w:r w:rsidRPr="00B617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Кондинского судебного района Ханты-Мансийского автономного округа – Югры Чех Е.В.,</w:t>
      </w:r>
    </w:p>
    <w:p w:rsidR="00B61706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секретаре </w:t>
      </w:r>
      <w:r w:rsidR="00A728A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Волокитиной С.В</w:t>
      </w:r>
      <w:r w:rsidR="000761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61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61706" w:rsidRPr="00B61706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в </w:t>
      </w:r>
      <w:r w:rsidR="0007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предварительном </w:t>
      </w:r>
      <w:r w:rsidRPr="00B61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судебном заседании гражданское дело по </w:t>
      </w:r>
      <w:r w:rsidR="00A72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исковому заявлению акционерного общества микрокредитная компания Займ-Экспресс </w:t>
      </w:r>
      <w:r w:rsidRPr="00B61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A728AA">
        <w:rPr>
          <w:rFonts w:ascii="Times New Roman" w:eastAsia="Times New Roman" w:hAnsi="Times New Roman" w:cs="Times New Roman"/>
          <w:sz w:val="28"/>
          <w:szCs w:val="28"/>
          <w:lang w:eastAsia="ru-RU"/>
        </w:rPr>
        <w:t>Тюфтяеву Михаилу Леонидовичу</w:t>
      </w:r>
      <w:r w:rsidR="0007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1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взыскании задолженности по </w:t>
      </w:r>
      <w:r w:rsidR="00A728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договору займа</w:t>
      </w:r>
      <w:r w:rsidRPr="00B61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61706" w:rsidRPr="00B61706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ст.ст.152, 194-199 ГПК РФ, </w:t>
      </w:r>
    </w:p>
    <w:p w:rsidR="00B61706" w:rsidRPr="00B61706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B61706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70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B61706" w:rsidRPr="00B61706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B61706" w:rsidP="00B6170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61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удовлетворении исковых требований </w:t>
      </w:r>
      <w:r w:rsidRPr="00A728AA" w:rsidR="00A72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акционерного общества микрокредитная компания Займ-Экспресс к Тюфтяеву Михаилу Леонидовичу о взыскании задолженности по договору займа </w:t>
      </w:r>
      <w:r w:rsidR="00BF6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728AA">
        <w:rPr>
          <w:rFonts w:ascii="Times New Roman" w:eastAsia="Times New Roman" w:hAnsi="Times New Roman" w:cs="Times New Roman"/>
          <w:sz w:val="28"/>
          <w:szCs w:val="28"/>
          <w:lang w:eastAsia="ru-RU"/>
        </w:rPr>
        <w:t>490301-904-25 от 01 ноября 2025 года</w:t>
      </w:r>
      <w:r w:rsidRPr="00B61706" w:rsidR="00037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170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отказать</w:t>
      </w:r>
      <w:r w:rsidR="00A728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193E" w:rsidRPr="0019193E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Разъяснить сторонам, что заявление о составлении мотивированного решения может быть подано в течение трех дней со дня объявления резолютивной </w:t>
      </w:r>
      <w:r w:rsidRPr="0019193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</w:t>
      </w:r>
      <w:r w:rsidRPr="0019193E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заседании.</w:t>
      </w:r>
    </w:p>
    <w:p w:rsidR="00B61706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может быть обжаловано в Кондинский районный суд Ханты-Мансийского автономного округа - Югры в течение месяца со дня принятия в окончательной форме путем подачи апелляционной жалобы через мирового судью судебного участка № 1 </w:t>
      </w:r>
      <w:r w:rsidRPr="0019193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Кондинского судебного района Ханты-Мансийского автономного округа - Югры.</w:t>
      </w:r>
    </w:p>
    <w:p w:rsidR="0019193E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193E" w:rsidRPr="005B1C7E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</w:pPr>
    </w:p>
    <w:p w:rsidR="00B61706" w:rsidRPr="00BA5A96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BA5A9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Мировой судья</w:t>
      </w:r>
      <w:r w:rsidRPr="00BA5A9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BA5A9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BA5A9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BA5A9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BA5A9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</w:p>
    <w:p w:rsidR="00B61706" w:rsidRPr="00BA5A96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BA5A9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Копия верна</w:t>
      </w:r>
    </w:p>
    <w:p w:rsidR="00B61706" w:rsidRPr="00AF595E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6F5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Мировой судья         </w:t>
      </w:r>
      <w:r w:rsidRPr="002B6F5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AF59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F59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AF59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                                                      Е.В. Чех   </w:t>
      </w:r>
    </w:p>
    <w:p w:rsidR="00F93411" w:rsidRPr="00B61706">
      <w:pPr>
        <w:rPr>
          <w:sz w:val="28"/>
          <w:szCs w:val="28"/>
        </w:rPr>
      </w:pPr>
    </w:p>
    <w:sectPr w:rsidSect="000761C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DBC"/>
    <w:rsid w:val="00037099"/>
    <w:rsid w:val="000761C1"/>
    <w:rsid w:val="000873E3"/>
    <w:rsid w:val="000D6F9F"/>
    <w:rsid w:val="0019193E"/>
    <w:rsid w:val="002B6F5B"/>
    <w:rsid w:val="00412BEC"/>
    <w:rsid w:val="005B1C7E"/>
    <w:rsid w:val="006D0DBC"/>
    <w:rsid w:val="00711490"/>
    <w:rsid w:val="007668B0"/>
    <w:rsid w:val="00912E28"/>
    <w:rsid w:val="00A728AA"/>
    <w:rsid w:val="00AA2658"/>
    <w:rsid w:val="00AB7ED6"/>
    <w:rsid w:val="00AF595E"/>
    <w:rsid w:val="00B61706"/>
    <w:rsid w:val="00BA5A96"/>
    <w:rsid w:val="00BC29F6"/>
    <w:rsid w:val="00BF6E54"/>
    <w:rsid w:val="00C53DD3"/>
    <w:rsid w:val="00C74907"/>
    <w:rsid w:val="00C957C6"/>
    <w:rsid w:val="00F9341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A1D5683-B691-4EEE-9023-6E41879D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412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12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